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FD" w:rsidRPr="00040113" w:rsidRDefault="00381C5C" w:rsidP="00432BF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0113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ФОРМы</w:t>
      </w:r>
      <w:r w:rsidR="00432BFD" w:rsidRPr="00040113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СОЦИАЛЬНОГО ОБСЛУЖИВАНИЯ</w:t>
      </w:r>
    </w:p>
    <w:p w:rsidR="00822165" w:rsidRDefault="00C517E4" w:rsidP="00432BFD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81AF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4D81AF"/>
          <w:kern w:val="36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0E553" wp14:editId="562A906B">
                <wp:simplePos x="0" y="0"/>
                <wp:positionH relativeFrom="column">
                  <wp:posOffset>5057140</wp:posOffset>
                </wp:positionH>
                <wp:positionV relativeFrom="paragraph">
                  <wp:posOffset>10160</wp:posOffset>
                </wp:positionV>
                <wp:extent cx="981075" cy="628650"/>
                <wp:effectExtent l="0" t="0" r="8572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219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98.2pt;margin-top:.8pt;width:77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" strokecolor="#88b724 [3044]">
                <v:stroke endarrow="block"/>
              </v:shape>
            </w:pict>
          </mc:Fallback>
        </mc:AlternateContent>
      </w:r>
      <w:r w:rsidR="00822165">
        <w:rPr>
          <w:rFonts w:ascii="Arial" w:eastAsia="Times New Roman" w:hAnsi="Arial" w:cs="Arial"/>
          <w:b/>
          <w:bCs/>
          <w:caps/>
          <w:noProof/>
          <w:color w:val="4D81AF"/>
          <w:kern w:val="36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F6679" wp14:editId="6BFAE8C0">
                <wp:simplePos x="0" y="0"/>
                <wp:positionH relativeFrom="column">
                  <wp:posOffset>1024890</wp:posOffset>
                </wp:positionH>
                <wp:positionV relativeFrom="paragraph">
                  <wp:posOffset>10160</wp:posOffset>
                </wp:positionV>
                <wp:extent cx="933450" cy="6000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4737" id="Прямая со стрелкой 2" o:spid="_x0000_s1026" type="#_x0000_t32" style="position:absolute;margin-left:80.7pt;margin-top:.8pt;width:73.5pt;height:4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</w:p>
    <w:p w:rsidR="00822165" w:rsidRDefault="00822165" w:rsidP="00432BFD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81AF"/>
          <w:kern w:val="36"/>
          <w:sz w:val="27"/>
          <w:szCs w:val="27"/>
          <w:lang w:eastAsia="ru-RU"/>
        </w:rPr>
      </w:pPr>
    </w:p>
    <w:p w:rsidR="00012165" w:rsidRDefault="00C517E4" w:rsidP="00012165">
      <w:p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  </w:t>
      </w:r>
      <w:r w:rsidR="008B6AE2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 </w:t>
      </w:r>
      <w:r w:rsidR="007022FE" w:rsidRPr="00C517E4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>социальное обслуживание на дому</w:t>
      </w:r>
      <w:r w:rsidR="007022FE" w:rsidRPr="007022FE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0"/>
          <w:szCs w:val="20"/>
          <w:lang w:eastAsia="ru-RU"/>
        </w:rPr>
        <w:t xml:space="preserve">           </w:t>
      </w:r>
      <w:r w:rsidR="007022FE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0"/>
          <w:szCs w:val="20"/>
          <w:lang w:eastAsia="ru-RU"/>
        </w:rPr>
        <w:t xml:space="preserve">    </w:t>
      </w:r>
      <w:r w:rsidR="007022FE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0"/>
          <w:szCs w:val="20"/>
          <w:lang w:eastAsia="ru-RU"/>
        </w:rPr>
        <w:t xml:space="preserve"> </w:t>
      </w:r>
      <w:r w:rsidR="00012165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стационарное обслуживание граждан пожилого возраста                             </w:t>
      </w:r>
      <w:r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    </w:t>
      </w:r>
      <w:r w:rsidR="008B6AE2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  </w:t>
      </w:r>
      <w:r w:rsidR="007022FE" w:rsidRPr="00C517E4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>граждан</w:t>
      </w:r>
      <w:r w:rsidR="008B6AE2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 пожилого возраста</w:t>
      </w:r>
      <w:r w:rsidR="00012165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 и</w:t>
      </w:r>
    </w:p>
    <w:p w:rsidR="00012165" w:rsidRDefault="00012165" w:rsidP="00012165">
      <w:pPr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инвалидов  </w:t>
      </w:r>
    </w:p>
    <w:p w:rsidR="00822165" w:rsidRPr="00012165" w:rsidRDefault="00012165" w:rsidP="00012165">
      <w:pPr>
        <w:spacing w:after="100" w:afterAutospacing="1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022FE" w:rsidRDefault="007022FE" w:rsidP="00702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7022FE" w:rsidSect="00C517E4">
          <w:pgSz w:w="11906" w:h="16838"/>
          <w:pgMar w:top="1134" w:right="0" w:bottom="1134" w:left="142" w:header="708" w:footer="708" w:gutter="0"/>
          <w:cols w:space="708"/>
          <w:docGrid w:linePitch="360"/>
        </w:sectPr>
      </w:pPr>
    </w:p>
    <w:p w:rsidR="00432BFD" w:rsidRPr="00432BFD" w:rsidRDefault="00432BFD" w:rsidP="00C517E4">
      <w:pPr>
        <w:spacing w:before="100" w:beforeAutospacing="1" w:after="100" w:afterAutospacing="1" w:line="240" w:lineRule="auto"/>
        <w:ind w:left="-709" w:firstLine="709"/>
        <w:jc w:val="both"/>
        <w:outlineLvl w:val="1"/>
        <w:rPr>
          <w:rFonts w:ascii="Arial" w:eastAsia="Times New Roman" w:hAnsi="Arial" w:cs="Arial"/>
          <w:color w:val="ED7912"/>
          <w:sz w:val="27"/>
          <w:szCs w:val="27"/>
          <w:lang w:eastAsia="ru-RU"/>
        </w:rPr>
      </w:pPr>
      <w:r w:rsidRPr="00432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Социальное обслуживание в форме социального обслуживания на дому включает в себя деятельность по предоставлению социальных услуг получателям, которая направлена на улучшение условий их жизнедеятельности при сохранении пребывания получателей социальных услуг в привычной благоприятной среде- месте их проживания.</w:t>
      </w:r>
    </w:p>
    <w:p w:rsidR="00432BFD" w:rsidRPr="00432BFD" w:rsidRDefault="00432BFD" w:rsidP="00C517E4">
      <w:pPr>
        <w:spacing w:before="100" w:beforeAutospacing="1" w:after="100" w:afterAutospacing="1" w:line="240" w:lineRule="auto"/>
        <w:ind w:left="-709" w:hanging="142"/>
        <w:jc w:val="both"/>
        <w:outlineLvl w:val="1"/>
        <w:rPr>
          <w:rFonts w:ascii="Arial" w:eastAsia="Times New Roman" w:hAnsi="Arial" w:cs="Arial"/>
          <w:color w:val="ED7912"/>
          <w:sz w:val="27"/>
          <w:szCs w:val="27"/>
          <w:lang w:eastAsia="ru-RU"/>
        </w:rPr>
      </w:pPr>
      <w:r w:rsidRPr="00432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 </w:t>
      </w:r>
      <w:r w:rsidR="00C517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432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Обслуживание получателей социальных услуг осуществляется социальными работниками, состоящими в штате Центра.</w:t>
      </w:r>
    </w:p>
    <w:p w:rsidR="007022FE" w:rsidRDefault="007022FE" w:rsidP="00683F3E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517E4" w:rsidRDefault="00C517E4" w:rsidP="00683F3E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12165" w:rsidRDefault="00012165" w:rsidP="00012165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02204" w:rsidRPr="00C517E4" w:rsidRDefault="00381C5C" w:rsidP="00C517E4">
      <w:pPr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517E4">
        <w:rPr>
          <w:rFonts w:ascii="Times New Roman" w:hAnsi="Times New Roman" w:cs="Times New Roman"/>
          <w:color w:val="000000"/>
          <w:sz w:val="30"/>
          <w:szCs w:val="30"/>
        </w:rPr>
        <w:lastRenderedPageBreak/>
        <w:t>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 </w:t>
      </w:r>
      <w:hyperlink r:id="rId5" w:anchor="100213" w:history="1">
        <w:r w:rsidRPr="00C517E4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</w:rPr>
          <w:t>пунктами 1</w:t>
        </w:r>
      </w:hyperlink>
      <w:r w:rsidRPr="00C517E4">
        <w:rPr>
          <w:rFonts w:ascii="Times New Roman" w:hAnsi="Times New Roman" w:cs="Times New Roman"/>
          <w:color w:val="000000" w:themeColor="text1"/>
          <w:sz w:val="30"/>
          <w:szCs w:val="30"/>
        </w:rPr>
        <w:t> - </w:t>
      </w:r>
      <w:hyperlink r:id="rId6" w:anchor="100219" w:history="1">
        <w:r w:rsidR="00C517E4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</w:rPr>
          <w:t xml:space="preserve">7 статьи </w:t>
        </w:r>
        <w:r w:rsidRPr="00C517E4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</w:rPr>
          <w:t>20</w:t>
        </w:r>
      </w:hyperlink>
      <w:r w:rsidRPr="00C517E4">
        <w:rPr>
          <w:rFonts w:ascii="Times New Roman" w:hAnsi="Times New Roman" w:cs="Times New Roman"/>
          <w:color w:val="000000" w:themeColor="text1"/>
          <w:sz w:val="30"/>
          <w:szCs w:val="30"/>
        </w:rPr>
        <w:t> настоящего Федерального закона.</w:t>
      </w:r>
    </w:p>
    <w:p w:rsidR="007022FE" w:rsidRPr="00C517E4" w:rsidRDefault="007022FE" w:rsidP="00C517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7022FE" w:rsidRPr="00C517E4" w:rsidSect="00C517E4">
          <w:type w:val="continuous"/>
          <w:pgSz w:w="11906" w:h="16838"/>
          <w:pgMar w:top="1134" w:right="850" w:bottom="1134" w:left="1134" w:header="708" w:footer="708" w:gutter="0"/>
          <w:cols w:num="2" w:space="850"/>
          <w:docGrid w:linePitch="360"/>
        </w:sectPr>
      </w:pPr>
    </w:p>
    <w:p w:rsidR="007022FE" w:rsidRPr="00C517E4" w:rsidRDefault="007022FE" w:rsidP="00C517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Pr="00C517E4" w:rsidRDefault="007022FE" w:rsidP="00C517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Pr="00C517E4" w:rsidRDefault="007022FE" w:rsidP="00C517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Pr="00C517E4" w:rsidRDefault="007022FE" w:rsidP="00C517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Pr="00C517E4" w:rsidRDefault="007022FE" w:rsidP="00C517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Pr="00C517E4" w:rsidRDefault="007022FE" w:rsidP="00C517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Pr="00C517E4" w:rsidRDefault="007022FE" w:rsidP="00C517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Pr="00C517E4" w:rsidRDefault="007022FE" w:rsidP="00C517E4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Pr="00C517E4" w:rsidRDefault="007022FE" w:rsidP="00C517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17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Обслуживание получателей социальных услуг осуществляется социальными работниками, состоящими в штате Центра.</w:t>
      </w:r>
    </w:p>
    <w:p w:rsidR="007022FE" w:rsidRDefault="007022FE" w:rsidP="00683F3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Default="007022FE" w:rsidP="00683F3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Default="007022FE" w:rsidP="00683F3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Default="007022FE" w:rsidP="00683F3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2FE" w:rsidRDefault="007022FE" w:rsidP="00702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ED7912"/>
          <w:sz w:val="30"/>
          <w:szCs w:val="30"/>
          <w:lang w:eastAsia="ru-RU"/>
        </w:rPr>
        <w:sectPr w:rsidR="007022FE" w:rsidSect="007022FE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022FE" w:rsidRPr="00683F3E" w:rsidRDefault="007022FE" w:rsidP="00C517E4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7022FE" w:rsidRPr="00683F3E" w:rsidSect="007022FE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D"/>
    <w:rsid w:val="00012165"/>
    <w:rsid w:val="00040113"/>
    <w:rsid w:val="002A78A1"/>
    <w:rsid w:val="00381C5C"/>
    <w:rsid w:val="003B5485"/>
    <w:rsid w:val="003F6B18"/>
    <w:rsid w:val="00432BFD"/>
    <w:rsid w:val="00683F3E"/>
    <w:rsid w:val="007022FE"/>
    <w:rsid w:val="00792DAF"/>
    <w:rsid w:val="007B0735"/>
    <w:rsid w:val="00822165"/>
    <w:rsid w:val="008B6AE2"/>
    <w:rsid w:val="00C517E4"/>
    <w:rsid w:val="00F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BC05"/>
  <w15:chartTrackingRefBased/>
  <w15:docId w15:val="{E92ECAD0-8FF8-462E-9834-DD7D2EFB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C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81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federalnyi-zakon-ot-28122013-n-442-fz-ob/" TargetMode="External"/><Relationship Id="rId5" Type="http://schemas.openxmlformats.org/officeDocument/2006/relationships/hyperlink" Target="http://legalacts.ru/doc/federalnyi-zakon-ot-28122013-n-442-fz-o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86AF-391E-4D2D-806B-FD3A99EE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Машуууууууля</dc:creator>
  <cp:keywords/>
  <dc:description/>
  <cp:lastModifiedBy>Машуууууууля</cp:lastModifiedBy>
  <cp:revision>9</cp:revision>
  <cp:lastPrinted>2018-06-26T07:03:00Z</cp:lastPrinted>
  <dcterms:created xsi:type="dcterms:W3CDTF">2018-06-21T11:45:00Z</dcterms:created>
  <dcterms:modified xsi:type="dcterms:W3CDTF">2018-06-26T07:15:00Z</dcterms:modified>
</cp:coreProperties>
</file>