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2" w:rsidRDefault="000D7C5E" w:rsidP="0097564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5890" cy="1657350"/>
            <wp:effectExtent l="0" t="0" r="0" b="0"/>
            <wp:docPr id="3" name="Рисунок 3" descr="https://arhivurokov.ru/kopilka/uploads/user_file_56df029ebcee7/img_user_file_56df029ebcee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df029ebcee7/img_user_file_56df029ebcee7_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99" cy="17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F" w:rsidRPr="00B628F8" w:rsidRDefault="0097564E" w:rsidP="0097564E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628F8">
        <w:rPr>
          <w:rFonts w:ascii="Times New Roman" w:hAnsi="Times New Roman" w:cs="Times New Roman"/>
          <w:i/>
          <w:color w:val="FF0000"/>
          <w:sz w:val="28"/>
          <w:szCs w:val="28"/>
        </w:rPr>
        <w:t>Чтобы твои сегодняшние мечты, желания и цели не оказались несбыточными- НЕ БЕЗДЕЙСТВУЙ! Заполни свое свободное время интересными и полезными делами: займись спортом, музыкой, искусством, общественной деятельностью.</w:t>
      </w:r>
    </w:p>
    <w:p w:rsidR="0097564E" w:rsidRPr="00892D7D" w:rsidRDefault="00B628F8" w:rsidP="00892D7D">
      <w:pPr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92D7D">
        <w:rPr>
          <w:rFonts w:ascii="Times New Roman" w:hAnsi="Times New Roman" w:cs="Times New Roman"/>
          <w:i/>
          <w:color w:val="FF0000"/>
          <w:sz w:val="28"/>
          <w:szCs w:val="28"/>
        </w:rPr>
        <w:t>Каждый новый день дает возможности и новые шансы. У тебя есть возможность попробовать что-то новое. Не упускай свой шанс для увлекательной жизни.</w:t>
      </w:r>
      <w:r w:rsidRPr="00892D7D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892D7D">
        <w:rPr>
          <w:rFonts w:ascii="Times New Roman" w:hAnsi="Times New Roman" w:cs="Times New Roman"/>
          <w:i/>
          <w:color w:val="FF0000"/>
          <w:sz w:val="28"/>
          <w:szCs w:val="28"/>
        </w:rPr>
        <w:tab/>
        <w:t>Радуйся жизни. Веселись, улыбайся и будь позитивен. Тогда люди и жизнь улыбнуться тебе в ответ.</w:t>
      </w:r>
      <w:r w:rsidRPr="00892D7D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892D7D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="0097564E" w:rsidRPr="00892D7D">
        <w:rPr>
          <w:rFonts w:ascii="Times New Roman" w:hAnsi="Times New Roman" w:cs="Times New Roman"/>
          <w:i/>
          <w:color w:val="FF0000"/>
          <w:sz w:val="28"/>
          <w:szCs w:val="28"/>
        </w:rPr>
        <w:t>Делайте то, что вам нравится. Балуйте себя! Потратьте свое время и энергию на то, что будет вас наполнять.</w:t>
      </w:r>
    </w:p>
    <w:p w:rsidR="0097564E" w:rsidRPr="00892D7D" w:rsidRDefault="00C15835" w:rsidP="00892D7D">
      <w:pPr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92D7D">
        <w:rPr>
          <w:rFonts w:ascii="Times New Roman" w:hAnsi="Times New Roman" w:cs="Times New Roman"/>
          <w:i/>
          <w:color w:val="FF0000"/>
          <w:sz w:val="28"/>
          <w:szCs w:val="28"/>
        </w:rPr>
        <w:t>Ищи собственный путь. Чего хочешь? Обозначь цели и составь план. А теперь двигайся навстречу мечтам.</w:t>
      </w:r>
    </w:p>
    <w:p w:rsidR="00FF2D0F" w:rsidRPr="00B628F8" w:rsidRDefault="00FF2D0F" w:rsidP="00FF2D0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B628F8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lastRenderedPageBreak/>
        <w:t>Муниципальное бюджетное учреждение</w:t>
      </w:r>
    </w:p>
    <w:p w:rsidR="00FF2D0F" w:rsidRPr="00B628F8" w:rsidRDefault="00FF2D0F" w:rsidP="00FF2D0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B628F8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«Комплексный центр социального обслуживания населения»</w:t>
      </w:r>
    </w:p>
    <w:p w:rsidR="00C15835" w:rsidRDefault="00FF2D0F" w:rsidP="00FF2D0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B628F8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Башмаковского района </w:t>
      </w:r>
    </w:p>
    <w:p w:rsidR="00FF2D0F" w:rsidRPr="00B628F8" w:rsidRDefault="00FF2D0F" w:rsidP="00FF2D0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B628F8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Пензенской области</w:t>
      </w:r>
    </w:p>
    <w:p w:rsidR="00FF2D0F" w:rsidRDefault="00FF2D0F" w:rsidP="00FF2D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0F" w:rsidRDefault="00FF2D0F" w:rsidP="00FF2D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5835" w:rsidRDefault="00C15835" w:rsidP="00FF2D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0F" w:rsidRPr="00FF2D0F" w:rsidRDefault="00FF2D0F" w:rsidP="00FF2D0F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 w:rsidRPr="00FF2D0F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 xml:space="preserve">ПАМЯТКА </w:t>
      </w:r>
    </w:p>
    <w:p w:rsidR="00FF2D0F" w:rsidRDefault="00FF2D0F" w:rsidP="00FF2D0F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 w:rsidRPr="00FF2D0F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О ВРЕДЕ НАРКОМАНИИ</w:t>
      </w:r>
    </w:p>
    <w:p w:rsidR="00333D70" w:rsidRDefault="00333D70" w:rsidP="00FF2D0F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FD798A" w:rsidRDefault="00FD798A" w:rsidP="00FD798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р.п. Башмаково</w:t>
      </w:r>
    </w:p>
    <w:p w:rsidR="00FD798A" w:rsidRPr="00FD798A" w:rsidRDefault="00FD798A" w:rsidP="00FD798A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2019 год</w:t>
      </w:r>
    </w:p>
    <w:p w:rsidR="00333D70" w:rsidRDefault="00333D70" w:rsidP="00FF2D0F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</w:p>
    <w:p w:rsidR="00333D70" w:rsidRPr="00C15835" w:rsidRDefault="000D7C5E" w:rsidP="000D7C5E">
      <w:pPr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1583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 ВРЕДЕ НАРКОМАНИИ</w:t>
      </w:r>
    </w:p>
    <w:p w:rsidR="00333D70" w:rsidRDefault="00333D70" w:rsidP="00333D7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70">
        <w:rPr>
          <w:rFonts w:ascii="Times New Roman" w:hAnsi="Times New Roman" w:cs="Times New Roman"/>
          <w:color w:val="000000"/>
          <w:sz w:val="24"/>
          <w:szCs w:val="24"/>
        </w:rPr>
        <w:t>Вред наркомании – велик! Он заключается в причинении наркоманами угрозы обществу и каждой отдельной семье.</w:t>
      </w:r>
    </w:p>
    <w:p w:rsidR="00333D70" w:rsidRDefault="00333D70" w:rsidP="00333D7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70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Наркомания приводит человека к деградации, разрушению личности, болезням и смерти. Среди них – большое количество больных СПИДом. </w:t>
      </w:r>
    </w:p>
    <w:p w:rsidR="00333D70" w:rsidRDefault="00333D70" w:rsidP="00333D7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D70">
        <w:rPr>
          <w:rFonts w:ascii="Times New Roman" w:hAnsi="Times New Roman" w:cs="Times New Roman"/>
          <w:color w:val="000000"/>
          <w:sz w:val="24"/>
          <w:szCs w:val="24"/>
        </w:rPr>
        <w:t xml:space="preserve">Наркоманы, в основном, ведут криминальный образ жизни, где процветает воровство и проституция. Они приносят много бед и страданий своим близким людям. Чтобы заполучить наркотики, наркоманы всеми силами стараются раздобыть денег, что зачастую приводит их к криминальным действиям. Поэтому большой вред наркомании заключается и в увеличении преступности. Грабежи, угоны машин, разбои, насилие, убийства, совершенные в состоянии наркотического опьянения, с каждым днем увеличивают печальную статистику. </w:t>
      </w:r>
    </w:p>
    <w:p w:rsidR="00333D70" w:rsidRPr="00333D70" w:rsidRDefault="00333D70" w:rsidP="00333D70">
      <w:pPr>
        <w:ind w:firstLine="708"/>
        <w:jc w:val="center"/>
        <w:rPr>
          <w:rFonts w:ascii="Times New Roman" w:hAnsi="Times New Roman" w:cs="Times New Roman"/>
          <w:color w:val="2E74B5" w:themeColor="accent1" w:themeShade="BF"/>
        </w:rPr>
      </w:pPr>
      <w:r w:rsidRPr="00333D70">
        <w:rPr>
          <w:rFonts w:ascii="Times New Roman" w:hAnsi="Times New Roman" w:cs="Times New Roman"/>
          <w:color w:val="000000"/>
          <w:sz w:val="24"/>
          <w:szCs w:val="24"/>
        </w:rPr>
        <w:t>Вред наркомании просматривается и в том, что ей подвержены молодые люди. А это значит, что наркомания подрывает здоровье будущих поколений и может привести к быстрому старению общества</w:t>
      </w:r>
      <w:r>
        <w:rPr>
          <w:rFonts w:ascii="Trebuchet MS" w:hAnsi="Trebuchet MS"/>
          <w:color w:val="000000"/>
          <w:sz w:val="18"/>
          <w:szCs w:val="18"/>
        </w:rPr>
        <w:t>.</w:t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  <w:t xml:space="preserve"> </w:t>
      </w:r>
      <w:r>
        <w:rPr>
          <w:noProof/>
          <w:lang w:eastAsia="ru-RU"/>
        </w:rPr>
        <w:drawing>
          <wp:inline distT="0" distB="0" distL="0" distR="0">
            <wp:extent cx="1639072" cy="1158875"/>
            <wp:effectExtent l="0" t="0" r="0" b="3175"/>
            <wp:docPr id="1" name="Рисунок 1" descr="https://i.obozrevatel.com/gallery/2018/8/27/stop-narkotiki.jpg?size=630x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obozrevatel.com/gallery/2018/8/27/stop-narkotiki.jpg?size=630x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76" cy="11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F" w:rsidRDefault="00FF2D0F" w:rsidP="00FF2D0F">
      <w:pPr>
        <w:jc w:val="center"/>
        <w:rPr>
          <w:rFonts w:ascii="Times New Roman" w:hAnsi="Times New Roman" w:cs="Times New Roman"/>
        </w:rPr>
      </w:pPr>
    </w:p>
    <w:p w:rsidR="000D7C5E" w:rsidRDefault="000D7C5E" w:rsidP="000D7C5E">
      <w:pPr>
        <w:pStyle w:val="1"/>
        <w:ind w:right="-1" w:firstLine="709"/>
        <w:jc w:val="center"/>
        <w:rPr>
          <w:color w:val="000000"/>
          <w:position w:val="-2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051684" cy="923925"/>
            <wp:effectExtent l="0" t="0" r="6350" b="0"/>
            <wp:docPr id="2" name="Рисунок 2" descr="http://balashiha.ru/imageproc/3d6d6633-36c4-4748-8692-1e231cee80f0_54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lashiha.ru/imageproc/3d6d6633-36c4-4748-8692-1e231cee80f0_540x3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26" cy="93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5E" w:rsidRDefault="000D7C5E" w:rsidP="000D7C5E">
      <w:pPr>
        <w:pStyle w:val="1"/>
        <w:ind w:right="-1" w:firstLine="709"/>
        <w:jc w:val="center"/>
        <w:rPr>
          <w:color w:val="000000"/>
          <w:position w:val="-2"/>
          <w:sz w:val="22"/>
          <w:szCs w:val="22"/>
        </w:rPr>
      </w:pPr>
    </w:p>
    <w:p w:rsidR="000D7C5E" w:rsidRPr="000D7C5E" w:rsidRDefault="000D7C5E" w:rsidP="000D7C5E">
      <w:pPr>
        <w:pStyle w:val="1"/>
        <w:ind w:right="-1" w:firstLine="709"/>
        <w:jc w:val="center"/>
        <w:rPr>
          <w:b/>
          <w:i/>
          <w:color w:val="000000"/>
          <w:position w:val="-2"/>
          <w:sz w:val="22"/>
          <w:szCs w:val="22"/>
        </w:rPr>
      </w:pPr>
      <w:r w:rsidRPr="000D7C5E">
        <w:rPr>
          <w:b/>
          <w:i/>
          <w:color w:val="000000"/>
          <w:position w:val="-2"/>
          <w:sz w:val="22"/>
          <w:szCs w:val="22"/>
        </w:rPr>
        <w:t>Кабинет социальной помощи наркозависимым</w:t>
      </w:r>
    </w:p>
    <w:p w:rsidR="000D7C5E" w:rsidRPr="000D7C5E" w:rsidRDefault="000D7C5E" w:rsidP="000D7C5E">
      <w:pPr>
        <w:pStyle w:val="1"/>
        <w:ind w:right="-1" w:firstLine="709"/>
        <w:jc w:val="center"/>
        <w:rPr>
          <w:color w:val="000000"/>
          <w:position w:val="-2"/>
          <w:sz w:val="22"/>
          <w:szCs w:val="22"/>
        </w:rPr>
      </w:pPr>
    </w:p>
    <w:p w:rsidR="000D7C5E" w:rsidRPr="000D7C5E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>Министерством труда, социальной защиты и демографии Пензенской области во втором полугодии 2016 года организован и в настоящее время функционирует кабинет социальной помощи наркозависимым (далее – кабинет социальной помощи).</w:t>
      </w:r>
    </w:p>
    <w:p w:rsidR="000D7C5E" w:rsidRPr="000D7C5E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 xml:space="preserve">Работу кабинета социальной помощи организует врач-психотерапевт, психиатр-нарколог Тарасов Сергей Васильевич. </w:t>
      </w:r>
    </w:p>
    <w:p w:rsidR="000D7C5E" w:rsidRPr="000D7C5E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>Специалист кабинета социальной помощи:</w:t>
      </w:r>
    </w:p>
    <w:p w:rsidR="000D7C5E" w:rsidRPr="000D7C5E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>- организует проведение социальной реабилитации наркозависимых;</w:t>
      </w:r>
    </w:p>
    <w:p w:rsidR="000D7C5E" w:rsidRPr="000D7C5E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>- оказывает консультативную помощь по вопросам реабилитации наркозависимым и их родственникам (</w:t>
      </w:r>
      <w:proofErr w:type="spellStart"/>
      <w:r w:rsidRPr="000D7C5E">
        <w:rPr>
          <w:rFonts w:ascii="Times New Roman" w:hAnsi="Times New Roman" w:cs="Times New Roman"/>
        </w:rPr>
        <w:t>созависимым</w:t>
      </w:r>
      <w:proofErr w:type="spellEnd"/>
      <w:r w:rsidRPr="000D7C5E">
        <w:rPr>
          <w:rFonts w:ascii="Times New Roman" w:hAnsi="Times New Roman" w:cs="Times New Roman"/>
        </w:rPr>
        <w:t>);</w:t>
      </w:r>
    </w:p>
    <w:p w:rsidR="000D7C5E" w:rsidRPr="000D7C5E" w:rsidRDefault="000D7C5E" w:rsidP="000D7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>- обеспечивает взаимодействие органов власти, учреждений и организаций различных форм собственности, участвующих в комплексной реабилитации наркозависимых, в том числе с негосударственными реабилитационными центрами, расположенными на территории Пензенской области.</w:t>
      </w:r>
    </w:p>
    <w:p w:rsidR="000D7C5E" w:rsidRPr="000D7C5E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 xml:space="preserve">Для организации и прохождения социальной реабилитации достаточно обратиться в кабинет социальной помощи по телефону. </w:t>
      </w:r>
    </w:p>
    <w:p w:rsidR="000D7C5E" w:rsidRPr="000D7C5E" w:rsidRDefault="000D7C5E" w:rsidP="000D7C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C5E">
        <w:rPr>
          <w:rFonts w:ascii="Times New Roman" w:hAnsi="Times New Roman" w:cs="Times New Roman"/>
        </w:rPr>
        <w:t>При необходимости и желании наркозависимого специалистом кабинета социальной помощи осуществляются выезды в районы Пензенской области для организации социальной реабилитации потребителей наркотических средств по месту жительства.</w:t>
      </w:r>
    </w:p>
    <w:p w:rsidR="000D7C5E" w:rsidRPr="000D7C5E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0D7C5E" w:rsidRPr="000D7C5E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D7C5E">
        <w:rPr>
          <w:rFonts w:ascii="Times New Roman" w:hAnsi="Times New Roman" w:cs="Times New Roman"/>
          <w:b/>
        </w:rPr>
        <w:t xml:space="preserve">Телефон кабинета социальной помощи наркозависимым </w:t>
      </w:r>
    </w:p>
    <w:p w:rsidR="000D7C5E" w:rsidRPr="000D7C5E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0D7C5E">
        <w:rPr>
          <w:rFonts w:ascii="Times New Roman" w:hAnsi="Times New Roman" w:cs="Times New Roman"/>
          <w:b/>
          <w:u w:val="single"/>
        </w:rPr>
        <w:t xml:space="preserve">8-906-395-92-94 </w:t>
      </w:r>
    </w:p>
    <w:p w:rsidR="000D7C5E" w:rsidRDefault="000D7C5E" w:rsidP="000D7C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D7C5E">
        <w:rPr>
          <w:rFonts w:ascii="Times New Roman" w:hAnsi="Times New Roman" w:cs="Times New Roman"/>
          <w:b/>
        </w:rPr>
        <w:t xml:space="preserve">или </w:t>
      </w:r>
    </w:p>
    <w:p w:rsidR="000D7C5E" w:rsidRPr="000D7C5E" w:rsidRDefault="000D7C5E" w:rsidP="00D91C9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88412-</w:t>
      </w:r>
      <w:r w:rsidRPr="000D7C5E">
        <w:rPr>
          <w:rFonts w:ascii="Times New Roman" w:hAnsi="Times New Roman" w:cs="Times New Roman"/>
          <w:b/>
          <w:u w:val="single"/>
        </w:rPr>
        <w:t>30-92-94.</w:t>
      </w:r>
    </w:p>
    <w:sectPr w:rsidR="000D7C5E" w:rsidRPr="000D7C5E" w:rsidSect="00333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B0" w:rsidRDefault="00F16CB0" w:rsidP="00C15835">
      <w:pPr>
        <w:spacing w:after="0" w:line="240" w:lineRule="auto"/>
      </w:pPr>
      <w:r>
        <w:separator/>
      </w:r>
    </w:p>
  </w:endnote>
  <w:endnote w:type="continuationSeparator" w:id="0">
    <w:p w:rsidR="00F16CB0" w:rsidRDefault="00F16CB0" w:rsidP="00C1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C158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C158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C158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B0" w:rsidRDefault="00F16CB0" w:rsidP="00C15835">
      <w:pPr>
        <w:spacing w:after="0" w:line="240" w:lineRule="auto"/>
      </w:pPr>
      <w:r>
        <w:separator/>
      </w:r>
    </w:p>
  </w:footnote>
  <w:footnote w:type="continuationSeparator" w:id="0">
    <w:p w:rsidR="00F16CB0" w:rsidRDefault="00F16CB0" w:rsidP="00C1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F16CB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46532" o:spid="_x0000_s2074" type="#_x0000_t75" style="position:absolute;margin-left:0;margin-top:0;width:728.25pt;height:464.7pt;z-index:-251657216;mso-position-horizontal:center;mso-position-horizontal-relative:margin;mso-position-vertical:center;mso-position-vertical-relative:margin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F16CB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46533" o:spid="_x0000_s2075" type="#_x0000_t75" style="position:absolute;margin-left:0;margin-top:0;width:728.25pt;height:464.7pt;z-index:-251656192;mso-position-horizontal:center;mso-position-horizontal-relative:margin;mso-position-vertical:center;mso-position-vertical-relative:margin" o:allowincell="f">
          <v:imagedata r:id="rId1" o:title="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35" w:rsidRDefault="00F16CB0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46531" o:spid="_x0000_s2073" type="#_x0000_t75" style="position:absolute;margin-left:0;margin-top:0;width:728.25pt;height:464.7pt;z-index:-251658240;mso-position-horizontal:center;mso-position-horizontal-relative:margin;mso-position-vertical:center;mso-position-vertical-relative:margin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EE"/>
    <w:rsid w:val="000D7C5E"/>
    <w:rsid w:val="00103FD1"/>
    <w:rsid w:val="00114B69"/>
    <w:rsid w:val="00333D70"/>
    <w:rsid w:val="00466F92"/>
    <w:rsid w:val="004B4366"/>
    <w:rsid w:val="006C42EE"/>
    <w:rsid w:val="00747703"/>
    <w:rsid w:val="00892D7D"/>
    <w:rsid w:val="0097564E"/>
    <w:rsid w:val="00A86E9A"/>
    <w:rsid w:val="00B628F8"/>
    <w:rsid w:val="00B62E81"/>
    <w:rsid w:val="00C15835"/>
    <w:rsid w:val="00D91C95"/>
    <w:rsid w:val="00F16CB0"/>
    <w:rsid w:val="00FD798A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FDFE287B-B65C-4DD3-81B2-7F1212BB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D70"/>
    <w:rPr>
      <w:color w:val="0000FF"/>
      <w:u w:val="single"/>
    </w:rPr>
  </w:style>
  <w:style w:type="paragraph" w:customStyle="1" w:styleId="1">
    <w:name w:val="Основной текст.Основной текст1"/>
    <w:basedOn w:val="a"/>
    <w:rsid w:val="000D7C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628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3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835"/>
  </w:style>
  <w:style w:type="paragraph" w:styleId="a9">
    <w:name w:val="footer"/>
    <w:basedOn w:val="a"/>
    <w:link w:val="aa"/>
    <w:uiPriority w:val="99"/>
    <w:unhideWhenUsed/>
    <w:rsid w:val="00C1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2019-02-27T07:06:00Z</cp:lastPrinted>
  <dcterms:created xsi:type="dcterms:W3CDTF">2020-03-13T11:15:00Z</dcterms:created>
  <dcterms:modified xsi:type="dcterms:W3CDTF">2020-03-13T11:15:00Z</dcterms:modified>
</cp:coreProperties>
</file>